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07D4" w14:textId="77777777" w:rsidR="000C7410" w:rsidRPr="000C7410" w:rsidRDefault="000C7410" w:rsidP="000C7410">
      <w:pPr>
        <w:widowControl w:val="0"/>
        <w:spacing w:line="360" w:lineRule="auto"/>
        <w:ind w:firstLine="0"/>
        <w:jc w:val="center"/>
        <w:rPr>
          <w:bCs w:val="0"/>
        </w:rPr>
      </w:pPr>
      <w:bookmarkStart w:id="0" w:name="_Toc90927320"/>
      <w:bookmarkStart w:id="1" w:name="_Toc2604221"/>
      <w:r w:rsidRPr="000C7410">
        <w:rPr>
          <w:bCs w:val="0"/>
        </w:rPr>
        <w:t xml:space="preserve">ОБЩЕСТВО С ОГРАНИЧЕННОЙ ОТВЕТСТВЕННОСТЬЮ «АС-ХОЛДИНГ» </w:t>
      </w:r>
      <w:r w:rsidRPr="000C7410">
        <w:rPr>
          <w:bCs w:val="0"/>
        </w:rPr>
        <w:br/>
        <w:t>(ООО «АС-Холдинг)</w:t>
      </w:r>
    </w:p>
    <w:p w14:paraId="7C89207C" w14:textId="77777777" w:rsidR="000C7410" w:rsidRPr="000C7410" w:rsidRDefault="000C7410" w:rsidP="000C7410">
      <w:pPr>
        <w:widowControl w:val="0"/>
        <w:spacing w:line="360" w:lineRule="auto"/>
        <w:ind w:firstLine="0"/>
        <w:jc w:val="center"/>
        <w:rPr>
          <w:bCs w:val="0"/>
        </w:rPr>
      </w:pPr>
    </w:p>
    <w:p w14:paraId="33B03866"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УДК: __________________________</w:t>
      </w:r>
    </w:p>
    <w:p w14:paraId="0A706492"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Рег.</w:t>
      </w:r>
      <w:proofErr w:type="gramStart"/>
      <w:r w:rsidRPr="000C7410">
        <w:rPr>
          <w:bCs w:val="0"/>
          <w:sz w:val="24"/>
          <w:szCs w:val="24"/>
        </w:rPr>
        <w:t>№:_</w:t>
      </w:r>
      <w:proofErr w:type="gramEnd"/>
      <w:r w:rsidRPr="000C7410">
        <w:rPr>
          <w:bCs w:val="0"/>
          <w:sz w:val="24"/>
          <w:szCs w:val="24"/>
        </w:rPr>
        <w:t>_________________________</w:t>
      </w:r>
    </w:p>
    <w:p w14:paraId="14CEDB68" w14:textId="77777777" w:rsidR="000C7410" w:rsidRPr="000C7410" w:rsidRDefault="000C7410" w:rsidP="000C7410">
      <w:pPr>
        <w:widowControl w:val="0"/>
        <w:spacing w:line="360" w:lineRule="auto"/>
        <w:ind w:firstLine="0"/>
        <w:jc w:val="center"/>
        <w:rPr>
          <w:bCs w:val="0"/>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C7410" w:rsidRPr="000C7410" w14:paraId="2A57A21C" w14:textId="77777777" w:rsidTr="00737138">
        <w:tc>
          <w:tcPr>
            <w:tcW w:w="4536" w:type="dxa"/>
            <w:hideMark/>
          </w:tcPr>
          <w:p w14:paraId="5EC3D841" w14:textId="77777777" w:rsidR="000C7410" w:rsidRPr="000C7410" w:rsidRDefault="000C7410" w:rsidP="000C7410">
            <w:pPr>
              <w:widowControl w:val="0"/>
              <w:ind w:firstLine="0"/>
              <w:jc w:val="left"/>
              <w:rPr>
                <w:sz w:val="24"/>
                <w:szCs w:val="24"/>
                <w:lang w:eastAsia="en-US"/>
              </w:rPr>
            </w:pPr>
            <w:r w:rsidRPr="000C7410">
              <w:rPr>
                <w:sz w:val="24"/>
                <w:szCs w:val="24"/>
                <w:lang w:eastAsia="en-US"/>
              </w:rPr>
              <w:t>СОГЛАСОВАНО</w:t>
            </w:r>
          </w:p>
          <w:p w14:paraId="1A4C2DA7"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Министерство образования и науки Республики Дагестан </w:t>
            </w:r>
          </w:p>
        </w:tc>
        <w:tc>
          <w:tcPr>
            <w:tcW w:w="567" w:type="dxa"/>
          </w:tcPr>
          <w:p w14:paraId="778012B1" w14:textId="77777777" w:rsidR="000C7410" w:rsidRPr="000C7410" w:rsidRDefault="000C7410" w:rsidP="000C7410">
            <w:pPr>
              <w:widowControl w:val="0"/>
              <w:ind w:firstLine="0"/>
              <w:jc w:val="left"/>
              <w:rPr>
                <w:sz w:val="24"/>
                <w:szCs w:val="24"/>
                <w:lang w:eastAsia="en-US"/>
              </w:rPr>
            </w:pPr>
          </w:p>
        </w:tc>
        <w:tc>
          <w:tcPr>
            <w:tcW w:w="4251" w:type="dxa"/>
            <w:hideMark/>
          </w:tcPr>
          <w:p w14:paraId="075A04E5" w14:textId="77777777" w:rsidR="000C7410" w:rsidRPr="000C7410" w:rsidRDefault="000C7410" w:rsidP="000C7410">
            <w:pPr>
              <w:widowControl w:val="0"/>
              <w:ind w:firstLine="0"/>
              <w:jc w:val="left"/>
              <w:rPr>
                <w:sz w:val="24"/>
                <w:szCs w:val="24"/>
                <w:lang w:eastAsia="en-US"/>
              </w:rPr>
            </w:pPr>
            <w:r w:rsidRPr="000C7410">
              <w:rPr>
                <w:sz w:val="24"/>
                <w:szCs w:val="24"/>
                <w:lang w:eastAsia="en-US"/>
              </w:rPr>
              <w:t>УТВЕРЖДАЮ</w:t>
            </w:r>
          </w:p>
          <w:p w14:paraId="237A6A95" w14:textId="77777777" w:rsidR="000C7410" w:rsidRPr="000C7410" w:rsidRDefault="000C7410" w:rsidP="000C7410">
            <w:pPr>
              <w:widowControl w:val="0"/>
              <w:ind w:firstLine="0"/>
              <w:jc w:val="left"/>
              <w:rPr>
                <w:sz w:val="24"/>
                <w:szCs w:val="24"/>
                <w:lang w:eastAsia="en-US"/>
              </w:rPr>
            </w:pPr>
            <w:r w:rsidRPr="000C7410">
              <w:rPr>
                <w:sz w:val="24"/>
                <w:szCs w:val="24"/>
                <w:lang w:eastAsia="en-US"/>
              </w:rPr>
              <w:t>Генеральный директор ООО «АС-Холдинг»</w:t>
            </w:r>
          </w:p>
        </w:tc>
      </w:tr>
      <w:tr w:rsidR="000C7410" w:rsidRPr="000C7410" w14:paraId="6A7C1CE6" w14:textId="77777777" w:rsidTr="00737138">
        <w:trPr>
          <w:trHeight w:val="443"/>
        </w:trPr>
        <w:tc>
          <w:tcPr>
            <w:tcW w:w="4536" w:type="dxa"/>
            <w:vAlign w:val="center"/>
            <w:hideMark/>
          </w:tcPr>
          <w:p w14:paraId="7EF2C6B0"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___________________ </w:t>
            </w:r>
          </w:p>
        </w:tc>
        <w:tc>
          <w:tcPr>
            <w:tcW w:w="567" w:type="dxa"/>
            <w:vAlign w:val="center"/>
          </w:tcPr>
          <w:p w14:paraId="42BD48D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729F75EE"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 Е.В.Ханова</w:t>
            </w:r>
          </w:p>
        </w:tc>
      </w:tr>
      <w:tr w:rsidR="000C7410" w:rsidRPr="000C7410" w14:paraId="2C583F34" w14:textId="77777777" w:rsidTr="00737138">
        <w:trPr>
          <w:trHeight w:val="443"/>
        </w:trPr>
        <w:tc>
          <w:tcPr>
            <w:tcW w:w="4536" w:type="dxa"/>
            <w:vAlign w:val="center"/>
            <w:hideMark/>
          </w:tcPr>
          <w:p w14:paraId="366DA40F"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c>
          <w:tcPr>
            <w:tcW w:w="567" w:type="dxa"/>
            <w:vAlign w:val="center"/>
          </w:tcPr>
          <w:p w14:paraId="273B9AA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34A801C2"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r>
      <w:tr w:rsidR="000C7410" w:rsidRPr="000C7410" w14:paraId="45B62E16" w14:textId="77777777" w:rsidTr="00737138">
        <w:trPr>
          <w:trHeight w:val="443"/>
        </w:trPr>
        <w:tc>
          <w:tcPr>
            <w:tcW w:w="4536" w:type="dxa"/>
            <w:vAlign w:val="center"/>
            <w:hideMark/>
          </w:tcPr>
          <w:p w14:paraId="507D6B8E"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c>
          <w:tcPr>
            <w:tcW w:w="567" w:type="dxa"/>
            <w:vAlign w:val="center"/>
          </w:tcPr>
          <w:p w14:paraId="7694133B"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29B2A6CF"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r>
    </w:tbl>
    <w:p w14:paraId="7912E87E" w14:textId="77777777" w:rsidR="000C7410" w:rsidRPr="000C7410" w:rsidRDefault="000C7410"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proofErr w:type="gramStart"/>
      <w:r w:rsidRPr="000C7410">
        <w:rPr>
          <w:bCs w:val="0"/>
          <w:sz w:val="24"/>
          <w:szCs w:val="24"/>
        </w:rPr>
        <w:t>от  г.</w:t>
      </w:r>
      <w:proofErr w:type="gramEnd"/>
    </w:p>
    <w:p w14:paraId="73E8A534" w14:textId="77777777" w:rsidR="000C7410" w:rsidRPr="000C7410" w:rsidRDefault="000C7410" w:rsidP="000C7410">
      <w:pPr>
        <w:widowControl w:val="0"/>
        <w:spacing w:line="360" w:lineRule="auto"/>
        <w:ind w:firstLine="0"/>
        <w:jc w:val="center"/>
        <w:rPr>
          <w:b/>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C7410" w:rsidRPr="000C7410" w14:paraId="7E952BD6" w14:textId="77777777" w:rsidTr="00737138">
        <w:trPr>
          <w:trHeight w:val="443"/>
        </w:trPr>
        <w:tc>
          <w:tcPr>
            <w:tcW w:w="2835" w:type="dxa"/>
            <w:vAlign w:val="center"/>
            <w:hideMark/>
          </w:tcPr>
          <w:p w14:paraId="3F16AE02" w14:textId="77777777" w:rsidR="000C7410" w:rsidRPr="000C7410" w:rsidRDefault="000C7410" w:rsidP="000C7410">
            <w:pPr>
              <w:widowControl w:val="0"/>
              <w:ind w:firstLine="0"/>
              <w:jc w:val="left"/>
              <w:rPr>
                <w:sz w:val="24"/>
                <w:szCs w:val="24"/>
                <w:lang w:eastAsia="en-US"/>
              </w:rPr>
            </w:pPr>
            <w:r w:rsidRPr="000C7410">
              <w:rPr>
                <w:sz w:val="24"/>
                <w:szCs w:val="24"/>
                <w:lang w:eastAsia="en-US"/>
              </w:rPr>
              <w:t>Руководитель</w:t>
            </w:r>
          </w:p>
        </w:tc>
        <w:tc>
          <w:tcPr>
            <w:tcW w:w="3119" w:type="dxa"/>
            <w:vAlign w:val="center"/>
            <w:hideMark/>
          </w:tcPr>
          <w:p w14:paraId="641E4EC7"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_____________________</w:t>
            </w:r>
          </w:p>
        </w:tc>
        <w:tc>
          <w:tcPr>
            <w:tcW w:w="3400" w:type="dxa"/>
            <w:vAlign w:val="center"/>
            <w:hideMark/>
          </w:tcPr>
          <w:p w14:paraId="79C11024" w14:textId="77777777" w:rsidR="000C7410" w:rsidRPr="000C7410" w:rsidRDefault="000C7410" w:rsidP="000C7410">
            <w:pPr>
              <w:widowControl w:val="0"/>
              <w:ind w:firstLine="0"/>
              <w:jc w:val="left"/>
              <w:rPr>
                <w:sz w:val="24"/>
                <w:szCs w:val="24"/>
                <w:lang w:eastAsia="en-US"/>
              </w:rPr>
            </w:pPr>
            <w:r w:rsidRPr="000C7410">
              <w:rPr>
                <w:sz w:val="24"/>
                <w:szCs w:val="24"/>
                <w:lang w:eastAsia="en-US"/>
              </w:rPr>
              <w:t>Е.В.Ханова</w:t>
            </w:r>
          </w:p>
        </w:tc>
      </w:tr>
    </w:tbl>
    <w:p w14:paraId="3BBFAD33" w14:textId="77777777" w:rsidR="000C7410" w:rsidRPr="000C7410" w:rsidRDefault="000C7410" w:rsidP="000C7410">
      <w:pPr>
        <w:spacing w:before="2800" w:line="360" w:lineRule="auto"/>
        <w:ind w:firstLine="0"/>
        <w:rPr>
          <w:sz w:val="24"/>
          <w:szCs w:val="24"/>
        </w:rPr>
      </w:pPr>
      <w:r w:rsidRPr="000C7410">
        <w:rPr>
          <w:sz w:val="24"/>
          <w:szCs w:val="24"/>
        </w:rPr>
        <w:t xml:space="preserve">                                               Республика Дагестан 2023</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0"/>
        </w:p>
        <w:p w14:paraId="1B17B992" w14:textId="18DFF460"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hyperlink w:anchor="_Toc90927320" w:history="1">
            <w:r w:rsidR="00A57355" w:rsidRPr="00A57355">
              <w:rPr>
                <w:rStyle w:val="afe"/>
                <w:rFonts w:ascii="Times New Roman" w:hAnsi="Times New Roman" w:cs="Times New Roman"/>
                <w:b w:val="0"/>
                <w:noProof/>
                <w:sz w:val="28"/>
                <w:szCs w:val="28"/>
              </w:rPr>
              <w:t>СОДЕРЖАНИЕ</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_Toc90927320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2</w:t>
            </w:r>
            <w:r w:rsidR="00A57355" w:rsidRPr="00A57355">
              <w:rPr>
                <w:rFonts w:ascii="Times New Roman" w:hAnsi="Times New Roman" w:cs="Times New Roman"/>
                <w:b w:val="0"/>
                <w:noProof/>
                <w:webHidden/>
                <w:sz w:val="28"/>
                <w:szCs w:val="28"/>
              </w:rPr>
              <w:fldChar w:fldCharType="end"/>
            </w:r>
          </w:hyperlink>
        </w:p>
        <w:p w14:paraId="7836E144" w14:textId="078343D5" w:rsidR="00A57355" w:rsidRPr="00A57355" w:rsidRDefault="007319B7">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10FC5D32" w:rsidR="00A57355" w:rsidRPr="00A57355" w:rsidRDefault="007319B7">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194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7319B7" w:rsidP="009568D2">
          <w:pPr>
            <w:ind w:firstLine="0"/>
          </w:pPr>
        </w:p>
      </w:sdtContent>
    </w:sdt>
    <w:p w14:paraId="3F4B9B0A" w14:textId="26F21C9B" w:rsidR="002F4774" w:rsidRDefault="00A05208" w:rsidP="00E27CE6">
      <w:pPr>
        <w:pStyle w:val="12"/>
      </w:pPr>
      <w:bookmarkStart w:id="2" w:name="_Toc90927321"/>
      <w:bookmarkEnd w:id="1"/>
      <w:r>
        <w:lastRenderedPageBreak/>
        <w:t>ВЫЯВЛЕННЫЕ НЕДОСТАТКИ</w:t>
      </w:r>
      <w:bookmarkEnd w:id="2"/>
    </w:p>
    <w:tbl>
      <w:tblPr>
        <w:tblW w:w="9679" w:type="dxa"/>
        <w:tblLook w:val="04A0" w:firstRow="1" w:lastRow="0" w:firstColumn="1" w:lastColumn="0" w:noHBand="0" w:noVBand="1"/>
      </w:tblPr>
      <w:tblGrid>
        <w:gridCol w:w="2956"/>
        <w:gridCol w:w="6723"/>
      </w:tblGrid>
      <w:tr w:rsidR="00120DE0" w:rsidRPr="00120DE0" w14:paraId="4B029638" w14:textId="77777777" w:rsidTr="00120DE0">
        <w:trPr>
          <w:trHeight w:val="1134"/>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120DE0" w:rsidRPr="00120DE0" w14:paraId="283447C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41B21E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«Нижнегакваринская СОШ-Сад»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EFA906" w14:textId="09C7A6D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3D4A4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8B2C68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«Тиссинская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D781BEF" w14:textId="5E307E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794A9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C3F60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«Эчединская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BC1B63E" w14:textId="1454F524"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11C1B1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52FED4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МКОУ «Саситлинская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AAFB0BD" w14:textId="1690E8B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99D3EC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E48FE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«Хонохская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5C3655" w14:textId="5FB903E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2F8BF19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7EE71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МКОУ «Хушетская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F73FBB3" w14:textId="6D60920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641AD1B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C03FD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МБОУ «Сильдинская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5D0879" w14:textId="1C372390"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120DE0">
              <w:rPr>
                <w:bCs w:val="0"/>
                <w:color w:val="000000"/>
                <w:sz w:val="22"/>
                <w:szCs w:val="22"/>
              </w:rPr>
              <w:lastRenderedPageBreak/>
              <w:t>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02F78DB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3ED19F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МБОУ «Гимерсинская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A095465" w14:textId="7F67DEA9"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55FC38F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049C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«Кочалинский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EDAC6A" w14:textId="5FC507E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120DE0" w:rsidRPr="00120DE0" w14:paraId="47DD5EF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8217EF8"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МБДОУ «Тиндинский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810CEE1" w14:textId="5FE90C93"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bl>
    <w:p w14:paraId="2D2F589E" w14:textId="77777777" w:rsidR="00A05208" w:rsidRDefault="00A05208">
      <w:pPr>
        <w:autoSpaceDE/>
        <w:autoSpaceDN/>
        <w:adjustRightInd/>
        <w:spacing w:after="200" w:line="276" w:lineRule="auto"/>
        <w:ind w:firstLine="0"/>
        <w:jc w:val="left"/>
      </w:pPr>
      <w:r>
        <w:br w:type="page"/>
      </w:r>
    </w:p>
    <w:p w14:paraId="49D0223C" w14:textId="2A3650F3" w:rsidR="00A05208" w:rsidRDefault="00A05208" w:rsidP="00A05208">
      <w:pPr>
        <w:pStyle w:val="12"/>
      </w:pPr>
      <w:bookmarkStart w:id="3" w:name="_Toc90927322"/>
      <w:r>
        <w:lastRenderedPageBreak/>
        <w:t>РЕКОМЕНДАЦИИ ПО СОВЕРШЕНСТВОВАНИЮ ДЕЯТЕЛЬНОСТИ ОРГАНИЗАЦИЙ</w:t>
      </w:r>
      <w:bookmarkEnd w:id="3"/>
    </w:p>
    <w:p w14:paraId="00CC3F71" w14:textId="100C0949" w:rsidR="00EC43D9" w:rsidRDefault="00EC43D9" w:rsidP="00EC43D9"/>
    <w:p w14:paraId="38CCF2E3" w14:textId="112173C0" w:rsidR="00EC43D9" w:rsidRDefault="00EC43D9" w:rsidP="00EC43D9"/>
    <w:p w14:paraId="4B6242B3" w14:textId="77777777" w:rsidR="00EC43D9" w:rsidRPr="00EC43D9" w:rsidRDefault="00EC43D9" w:rsidP="00EC43D9"/>
    <w:tbl>
      <w:tblPr>
        <w:tblW w:w="9679" w:type="dxa"/>
        <w:tblLook w:val="04A0" w:firstRow="1" w:lastRow="0" w:firstColumn="1" w:lastColumn="0" w:noHBand="0" w:noVBand="1"/>
      </w:tblPr>
      <w:tblGrid>
        <w:gridCol w:w="2956"/>
        <w:gridCol w:w="6723"/>
      </w:tblGrid>
      <w:tr w:rsidR="00120DE0" w:rsidRPr="00120DE0" w14:paraId="5C9AA923" w14:textId="77777777" w:rsidTr="00EC43D9">
        <w:trPr>
          <w:trHeight w:val="30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164A8" w14:textId="489A4C0E" w:rsidR="00120DE0" w:rsidRPr="00120DE0" w:rsidRDefault="00950DA7" w:rsidP="00120DE0">
            <w:pPr>
              <w:autoSpaceDE/>
              <w:autoSpaceDN/>
              <w:adjustRightInd/>
              <w:ind w:firstLine="0"/>
              <w:jc w:val="left"/>
              <w:rPr>
                <w:bCs w:val="0"/>
                <w:color w:val="000000"/>
                <w:sz w:val="22"/>
                <w:szCs w:val="22"/>
              </w:rPr>
            </w:pPr>
            <w:r>
              <w:rPr>
                <w:bCs w:val="0"/>
                <w:color w:val="000000"/>
                <w:sz w:val="22"/>
                <w:szCs w:val="22"/>
              </w:rPr>
              <w:t>Наименование ОО</w:t>
            </w:r>
          </w:p>
        </w:tc>
        <w:tc>
          <w:tcPr>
            <w:tcW w:w="6723" w:type="dxa"/>
            <w:tcBorders>
              <w:top w:val="single" w:sz="4" w:space="0" w:color="auto"/>
              <w:left w:val="nil"/>
              <w:bottom w:val="single" w:sz="4" w:space="0" w:color="auto"/>
              <w:right w:val="single" w:sz="4" w:space="0" w:color="auto"/>
            </w:tcBorders>
            <w:shd w:val="clear" w:color="auto" w:fill="auto"/>
            <w:noWrap/>
            <w:vAlign w:val="bottom"/>
          </w:tcPr>
          <w:p w14:paraId="26DF3901" w14:textId="31CFA2B9" w:rsidR="00120DE0" w:rsidRPr="00120DE0" w:rsidRDefault="00950DA7" w:rsidP="00120DE0">
            <w:pPr>
              <w:autoSpaceDE/>
              <w:autoSpaceDN/>
              <w:adjustRightInd/>
              <w:ind w:firstLine="0"/>
              <w:jc w:val="left"/>
              <w:rPr>
                <w:bCs w:val="0"/>
                <w:color w:val="000000"/>
                <w:sz w:val="22"/>
                <w:szCs w:val="22"/>
              </w:rPr>
            </w:pPr>
            <w:r>
              <w:rPr>
                <w:bCs w:val="0"/>
                <w:color w:val="000000"/>
                <w:sz w:val="22"/>
                <w:szCs w:val="22"/>
              </w:rPr>
              <w:t>Рекомендации</w:t>
            </w:r>
          </w:p>
        </w:tc>
      </w:tr>
      <w:tr w:rsidR="00EC43D9" w:rsidRPr="00120DE0" w14:paraId="1F91A528"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tcPr>
          <w:p w14:paraId="4092E0E0" w14:textId="6EE0F3B0"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МБОУ «Нижнегакваринская СОШ-Сад»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tcPr>
          <w:p w14:paraId="5DC9BE2D" w14:textId="3096E8E3"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39A0F4F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4579263"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МКОУ «Тиссинская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E979E4F" w14:textId="6A5CF8C5"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1620218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E2B7BD"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МБОУ «Эчединская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AAFD236" w14:textId="6EDF450C"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7B8C66B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9B335EC"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lastRenderedPageBreak/>
              <w:t>МКОУ «Саситлинская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B287E92" w14:textId="31A68BE3"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4B08111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44DD68B"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МКОУ «Хонохская Школа-Сад»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92C7EC4" w14:textId="0DD404CE"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617E4FA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84DB81"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МКОУ «Хушетская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6E59B28" w14:textId="1A57C77C"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105A2F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C3B3AE"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lastRenderedPageBreak/>
              <w:t>МБОУ «Сильдинская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D10282" w14:textId="20119FC4"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39C5909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EDA990D"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МБОУ «Гимерсинская СОШ»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32E7EDC" w14:textId="719C1E46"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52B477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B47F1ED"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МБДОУ «Кочалинский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218F67A" w14:textId="38DC107F"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r w:rsidR="00EC43D9" w:rsidRPr="00120DE0" w14:paraId="73408BB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046C657" w14:textId="77777777"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lastRenderedPageBreak/>
              <w:t>МБДОУ «Тиндинский Детский сад» (Цумадинский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633FB67" w14:textId="6CBF8191" w:rsidR="00EC43D9" w:rsidRPr="00120DE0" w:rsidRDefault="00EC43D9" w:rsidP="00EC43D9">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w:t>
            </w:r>
            <w:bookmarkStart w:id="4" w:name="_GoBack"/>
            <w:bookmarkEnd w:id="4"/>
            <w:r w:rsidRPr="00120DE0">
              <w:rPr>
                <w:bCs w:val="0"/>
                <w:color w:val="000000"/>
                <w:sz w:val="22"/>
                <w:szCs w:val="22"/>
              </w:rPr>
              <w:t>флосурдопереводчика)</w:t>
            </w:r>
            <w:r>
              <w:rPr>
                <w:bCs w:val="0"/>
                <w:color w:val="000000"/>
                <w:sz w:val="22"/>
                <w:szCs w:val="22"/>
              </w:rPr>
              <w:t xml:space="preserve">; </w:t>
            </w:r>
          </w:p>
        </w:tc>
      </w:tr>
    </w:tbl>
    <w:p w14:paraId="150FF607" w14:textId="77777777" w:rsidR="009824BF" w:rsidRPr="00D636DF" w:rsidRDefault="009824BF" w:rsidP="00EC43D9">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CD46" w14:textId="77777777" w:rsidR="00BE20ED" w:rsidRDefault="00BE20ED" w:rsidP="00EF0BBB">
      <w:r>
        <w:separator/>
      </w:r>
    </w:p>
  </w:endnote>
  <w:endnote w:type="continuationSeparator" w:id="0">
    <w:p w14:paraId="54197025" w14:textId="77777777" w:rsidR="00BE20ED" w:rsidRDefault="00BE20ED"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137D3C05"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7319B7">
          <w:rPr>
            <w:noProof/>
            <w:color w:val="7F7F7F" w:themeColor="text1" w:themeTint="80"/>
            <w:sz w:val="24"/>
            <w:szCs w:val="24"/>
          </w:rPr>
          <w:t>3</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B8200" w14:textId="77777777" w:rsidR="00BE20ED" w:rsidRDefault="00BE20ED" w:rsidP="00EF0BBB">
      <w:r>
        <w:separator/>
      </w:r>
    </w:p>
  </w:footnote>
  <w:footnote w:type="continuationSeparator" w:id="0">
    <w:p w14:paraId="6C203855" w14:textId="77777777" w:rsidR="00BE20ED" w:rsidRDefault="00BE20ED" w:rsidP="00EF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4E70"/>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19B7"/>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DA7"/>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E20ED"/>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43D9"/>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5167-8EB8-4BD0-84E5-089FC9DD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ACER</cp:lastModifiedBy>
  <cp:revision>3</cp:revision>
  <dcterms:created xsi:type="dcterms:W3CDTF">2023-11-28T18:46:00Z</dcterms:created>
  <dcterms:modified xsi:type="dcterms:W3CDTF">2023-11-28T19:34:00Z</dcterms:modified>
</cp:coreProperties>
</file>